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65" w:rsidRPr="00046E81" w:rsidRDefault="00D66765" w:rsidP="009920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  <w:r w:rsidRPr="00992009">
        <w:rPr>
          <w:rFonts w:ascii="Times New Roman" w:eastAsia="Times New Roman" w:hAnsi="Times New Roman" w:cs="Times New Roman"/>
          <w:bCs/>
          <w:sz w:val="20"/>
          <w:szCs w:val="20"/>
        </w:rPr>
        <w:t xml:space="preserve">  </w:t>
      </w:r>
      <w:r w:rsidRPr="00046E81">
        <w:rPr>
          <w:rFonts w:ascii="Times New Roman" w:eastAsia="Times New Roman" w:hAnsi="Times New Roman" w:cs="Times New Roman"/>
          <w:bCs/>
          <w:sz w:val="48"/>
          <w:szCs w:val="48"/>
        </w:rPr>
        <w:t>Роль школьных музеев в преподавании кубановедения</w:t>
      </w:r>
    </w:p>
    <w:p w:rsidR="00D66765" w:rsidRPr="0091598A" w:rsidRDefault="00D66765" w:rsidP="0099200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 сделать уроки кубановедения более интересными и эффективными? Думаю, сегодня этот непростой вопрос задают себе многие мои коллеги. </w:t>
      </w:r>
      <w:r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О своем взгляде на проблему, уникальных возможностях и роли школьных музеев я  хочу рассказать.</w:t>
      </w:r>
    </w:p>
    <w:p w:rsidR="00DA5C57" w:rsidRPr="0091598A" w:rsidRDefault="00D66765" w:rsidP="0099200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 Модернизация отечественного образования в числе других задач призвана обеспечить историческую преемственность поколений, сохранение, распространение и развитие национальной культуры, воспитание бережного отношения к истории и культурному наследию своего народа.</w:t>
      </w:r>
      <w:r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 школах края среди дисциплин, призванных решать эти задачи, Кубановедение сегодня определенно играет ведущую роль.</w:t>
      </w:r>
      <w:r w:rsidR="00DA5C57"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66765" w:rsidRPr="0091598A" w:rsidRDefault="0091598A" w:rsidP="0099200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DA5C57"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Задолго до знакомства со знаменитыми музеями России и края , ученики нашей школы  имеют возможность в стенах школы окунуться в пространство музея, познакомиться с миром музейных ценностей, испытать чувство гордости за историче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ское прошлое и настоящее станицы </w:t>
      </w:r>
      <w:r w:rsidR="00DA5C57"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края, страны.</w:t>
      </w:r>
      <w:r w:rsidR="00DA5C57"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D66765"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     Наша  школа находится   в  сельской  глубинке,  где люди  не утратили  интереса и уважения  к истории  и  культуре родного края, бережно хранят память о прошлом. Доказательство тому наша комната казачьего быта и комната боевой славы (мы их будем называть музеями)</w:t>
      </w:r>
      <w:r w:rsidR="00DA5C57"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:rsidR="00DA5C57" w:rsidRPr="0091598A" w:rsidRDefault="00DA5C57" w:rsidP="009920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598A">
        <w:rPr>
          <w:rFonts w:ascii="Times New Roman" w:hAnsi="Times New Roman" w:cs="Times New Roman"/>
          <w:sz w:val="28"/>
          <w:szCs w:val="28"/>
        </w:rPr>
        <w:t>Комната боевой и революционной славы в нашей школе    открылась для посет</w:t>
      </w:r>
      <w:r w:rsidR="0091598A">
        <w:rPr>
          <w:rFonts w:ascii="Times New Roman" w:hAnsi="Times New Roman" w:cs="Times New Roman"/>
          <w:sz w:val="28"/>
          <w:szCs w:val="28"/>
        </w:rPr>
        <w:t xml:space="preserve">ителей  </w:t>
      </w:r>
      <w:r w:rsidRPr="0091598A">
        <w:rPr>
          <w:rFonts w:ascii="Times New Roman" w:hAnsi="Times New Roman" w:cs="Times New Roman"/>
          <w:sz w:val="28"/>
          <w:szCs w:val="28"/>
        </w:rPr>
        <w:t xml:space="preserve"> 23 февраля 1968           года.  Инициатором  ее создания  явилась учитель истории  Степочкина Зинаида Ивановна. Под ее руководством  были  собраны материалы и оформлены стенды об участнике первой русской революции -  Иване Иовиче  Перелыгине, участниках гражданской войны, первых  комсомольских  активистах, трактористах. На отдельном стенде собрана информация о  нашем земляке, Герое Советского Союза</w:t>
      </w:r>
      <w:r w:rsidR="0091598A">
        <w:rPr>
          <w:rFonts w:ascii="Times New Roman" w:hAnsi="Times New Roman" w:cs="Times New Roman"/>
          <w:sz w:val="28"/>
          <w:szCs w:val="28"/>
        </w:rPr>
        <w:t xml:space="preserve"> </w:t>
      </w:r>
      <w:r w:rsidRPr="0091598A">
        <w:rPr>
          <w:rFonts w:ascii="Times New Roman" w:hAnsi="Times New Roman" w:cs="Times New Roman"/>
          <w:sz w:val="28"/>
          <w:szCs w:val="28"/>
        </w:rPr>
        <w:t xml:space="preserve">Иване Федосеевиче Лубянецком. </w:t>
      </w:r>
    </w:p>
    <w:p w:rsidR="00DA5C57" w:rsidRPr="0091598A" w:rsidRDefault="00DA5C57" w:rsidP="009920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598A">
        <w:rPr>
          <w:rFonts w:ascii="Times New Roman" w:hAnsi="Times New Roman" w:cs="Times New Roman"/>
          <w:sz w:val="28"/>
          <w:szCs w:val="28"/>
        </w:rPr>
        <w:t>Затем работа комната боевой славы на некоторое время приостановилась.</w:t>
      </w:r>
    </w:p>
    <w:p w:rsidR="00DA5C57" w:rsidRPr="0091598A" w:rsidRDefault="00DA5C57" w:rsidP="00992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98A">
        <w:rPr>
          <w:rFonts w:ascii="Times New Roman" w:hAnsi="Times New Roman" w:cs="Times New Roman"/>
          <w:sz w:val="28"/>
          <w:szCs w:val="28"/>
        </w:rPr>
        <w:tab/>
        <w:t xml:space="preserve"> С  2005-2006 учебного года поисковая работа вновь возобновилась  и продолжается по сегодняшний день. Ее результатом явилось создание стендов о наших станичниках - участниках  Великой Отечественной войны: «Наши земляки на дорогах войны», «Женщины войны», «Учителя – участники войны»,  Учителя нашей школы героически сражались на фронтах Великой Отечественной войны </w:t>
      </w:r>
      <w:r w:rsidR="00915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C57" w:rsidRPr="0091598A" w:rsidRDefault="00DA5C57" w:rsidP="009920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598A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из нашей станицы более 1,5 тысячи человек ушли на фронт. Материалы о боевом  пути  некоторых из них представлены на стенде «Наши земляки на дорогах войны». </w:t>
      </w:r>
      <w:r w:rsidR="00915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C57" w:rsidRPr="0091598A" w:rsidRDefault="0091598A" w:rsidP="009920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A5C57" w:rsidRPr="0091598A" w:rsidRDefault="00DA5C57" w:rsidP="009920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598A">
        <w:rPr>
          <w:rFonts w:ascii="Times New Roman" w:hAnsi="Times New Roman" w:cs="Times New Roman"/>
          <w:sz w:val="28"/>
          <w:szCs w:val="28"/>
        </w:rPr>
        <w:t xml:space="preserve"> Со стенда  «Они погибли за Родину»  на нас смотрят   вечно  молодые лица сельчане, не вернувшиеся с войны.  Более 500 новощербиновцев погибли, , защищая  Отчизну,  родную  Кубань . </w:t>
      </w:r>
      <w:r w:rsidRPr="0091598A">
        <w:rPr>
          <w:rFonts w:ascii="Times New Roman" w:hAnsi="Times New Roman" w:cs="Times New Roman"/>
          <w:sz w:val="28"/>
          <w:szCs w:val="28"/>
        </w:rPr>
        <w:tab/>
      </w:r>
    </w:p>
    <w:p w:rsidR="00DA5C57" w:rsidRPr="0091598A" w:rsidRDefault="00DA5C57" w:rsidP="009920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598A">
        <w:rPr>
          <w:rFonts w:ascii="Times New Roman" w:hAnsi="Times New Roman" w:cs="Times New Roman"/>
          <w:sz w:val="28"/>
          <w:szCs w:val="28"/>
        </w:rPr>
        <w:t xml:space="preserve"> Наш долг хранить  память об их подвигах,  уважение к стойкости, мужеству, беззаветной любви к своему Отечеству и передавать это следующим поколениям.</w:t>
      </w:r>
    </w:p>
    <w:p w:rsidR="00DA5C57" w:rsidRPr="0091598A" w:rsidRDefault="0091598A" w:rsidP="0091598A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6765"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комнате боевой славы,  проходят торжественные линейки, встречи с ветеранами ВОв.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A5C57" w:rsidRPr="0091598A" w:rsidRDefault="00DA5C57" w:rsidP="0099200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Сегодня школьный музей ведет работу по 3 основным</w:t>
      </w:r>
      <w:r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направлениям:«История станицы Новощербиновской», «Новощербиновцы на полях ВОв», «Этнография». </w:t>
      </w:r>
    </w:p>
    <w:p w:rsidR="00B208AB" w:rsidRPr="0091598A" w:rsidRDefault="00B208AB" w:rsidP="00992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B208AB" w:rsidRPr="0091598A" w:rsidRDefault="00B208AB" w:rsidP="0099200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598A">
        <w:rPr>
          <w:rFonts w:ascii="Times New Roman" w:hAnsi="Times New Roman" w:cs="Times New Roman"/>
          <w:sz w:val="28"/>
          <w:szCs w:val="28"/>
        </w:rPr>
        <w:t>Комната казачьего быта</w:t>
      </w:r>
    </w:p>
    <w:p w:rsidR="00B208AB" w:rsidRPr="0091598A" w:rsidRDefault="00B208AB" w:rsidP="0099200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08AB" w:rsidRPr="0091598A" w:rsidRDefault="00B208AB" w:rsidP="00992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98A">
        <w:rPr>
          <w:rFonts w:ascii="Times New Roman" w:hAnsi="Times New Roman" w:cs="Times New Roman"/>
          <w:sz w:val="28"/>
          <w:szCs w:val="28"/>
        </w:rPr>
        <w:t xml:space="preserve">Комната казачьего быта была основана в 2005-2006 учебном году. Здесь собрано все, что помогало жить и работать нашим односельчанам. В красном углу располагается   икона, украшенная вышитым  полотенцем, на специальном столике находятся предметы религиозного содержания: библия, подсвечник.  Вот детская люлька, прялка, железные утюги, швейная машинка, мельница, старинное зеркало, сундук для хранения одежды, рубель для глажения белья. Приготовление пищи было делом женщин. Пищу  варили, как правило,   в печи (зимой в доме,  в кухне, летом также в кухне или в летней печи во дворе)(указать на печь).  В каждой семье была необходимая простейшая утварь: чугуны,  ухваты, глиняные макитры, кувшины, глечики. На полу расстилались домотканые половики. </w:t>
      </w:r>
    </w:p>
    <w:p w:rsidR="00B208AB" w:rsidRPr="0091598A" w:rsidRDefault="00B208AB" w:rsidP="00992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98A">
        <w:rPr>
          <w:rFonts w:ascii="Times New Roman" w:hAnsi="Times New Roman" w:cs="Times New Roman"/>
          <w:sz w:val="28"/>
          <w:szCs w:val="28"/>
        </w:rPr>
        <w:t>В нашей казачьей комнате мы стараемся сохранить наши кубанские традиции. Мы гордимся нашей Кубанью, ее самобытной историей!</w:t>
      </w:r>
    </w:p>
    <w:p w:rsidR="00D66765" w:rsidRPr="0091598A" w:rsidRDefault="00D66765" w:rsidP="00992009">
      <w:pPr>
        <w:tabs>
          <w:tab w:val="left" w:pos="2445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66765" w:rsidRPr="0091598A" w:rsidRDefault="0091598A" w:rsidP="0099200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6765"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 Сама 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становка, особая атмосфера  наших </w:t>
      </w:r>
      <w:r w:rsidR="00D66765"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располагают к творчеству, расширению информационного поля. Собранный материал активно используется на уроках, классных часах, внеклассных     мероприятиях     по кубановедению, школьных праздниках, конкурсах и т.д. музей постепенно стал  центром единого воспитательно-информационного пространства, главной базой практической деятельности школьников, из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учающих  кубановедение.</w:t>
      </w:r>
    </w:p>
    <w:p w:rsidR="00D66765" w:rsidRPr="0091598A" w:rsidRDefault="0091598A" w:rsidP="0099200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D66765"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Каждый стенд в комнатах  боевой славы и казачьего быта  может служить дополнением и иллюстрацией к курсу «Кубановедение».  </w:t>
      </w:r>
    </w:p>
    <w:p w:rsidR="00D66765" w:rsidRPr="0091598A" w:rsidRDefault="00D66765" w:rsidP="0099200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Ниже я предлагаю темы уроков, которые были проведены  в музеях или с использованием экспонатов музеев.</w:t>
      </w:r>
    </w:p>
    <w:p w:rsidR="00D66765" w:rsidRPr="0091598A" w:rsidRDefault="0091598A" w:rsidP="0099200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Начальная школа- экскурсии по темам курса. </w:t>
      </w:r>
    </w:p>
    <w:p w:rsidR="00D66765" w:rsidRPr="0091598A" w:rsidRDefault="00D66765" w:rsidP="0099200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Среднее звено. Казачий класс.</w:t>
      </w:r>
    </w:p>
    <w:tbl>
      <w:tblPr>
        <w:tblStyle w:val="a3"/>
        <w:tblW w:w="0" w:type="auto"/>
        <w:tblLook w:val="04A0"/>
      </w:tblPr>
      <w:tblGrid>
        <w:gridCol w:w="954"/>
        <w:gridCol w:w="1593"/>
        <w:gridCol w:w="4494"/>
        <w:gridCol w:w="2304"/>
      </w:tblGrid>
      <w:tr w:rsidR="00D66765" w:rsidRPr="0091598A" w:rsidTr="00DB2638">
        <w:tc>
          <w:tcPr>
            <w:tcW w:w="95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1593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4494" w:type="dxa"/>
          </w:tcPr>
          <w:p w:rsidR="00D66765" w:rsidRPr="0091598A" w:rsidRDefault="00D66765" w:rsidP="00992009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урока в музее</w:t>
            </w:r>
          </w:p>
        </w:tc>
        <w:tc>
          <w:tcPr>
            <w:tcW w:w="230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Место проведения </w:t>
            </w:r>
          </w:p>
        </w:tc>
      </w:tr>
      <w:tr w:rsidR="00D66765" w:rsidRPr="0091598A" w:rsidTr="00DB2638">
        <w:trPr>
          <w:trHeight w:val="1114"/>
        </w:trPr>
        <w:tc>
          <w:tcPr>
            <w:tcW w:w="95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6класс</w:t>
            </w:r>
          </w:p>
        </w:tc>
        <w:tc>
          <w:tcPr>
            <w:tcW w:w="4494" w:type="dxa"/>
          </w:tcPr>
          <w:p w:rsidR="00D66765" w:rsidRPr="0091598A" w:rsidRDefault="00D66765" w:rsidP="009920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9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Население Кубани и вашей местности</w:t>
            </w:r>
            <w:r w:rsidRPr="009159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66765" w:rsidRPr="0091598A" w:rsidRDefault="00D66765" w:rsidP="009920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хозяйственной деятельности.</w:t>
            </w:r>
          </w:p>
        </w:tc>
        <w:tc>
          <w:tcPr>
            <w:tcW w:w="230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Комната казачьего быта </w:t>
            </w:r>
          </w:p>
        </w:tc>
      </w:tr>
      <w:tr w:rsidR="00D66765" w:rsidRPr="0091598A" w:rsidTr="00DB2638">
        <w:tc>
          <w:tcPr>
            <w:tcW w:w="95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449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Раздел курса: «</w:t>
            </w:r>
            <w:r w:rsidRPr="0091598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Кубани XVII-XVIII вв.</w:t>
            </w:r>
            <w:r w:rsidRPr="009159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Комната казачьего быта</w:t>
            </w:r>
          </w:p>
        </w:tc>
      </w:tr>
      <w:tr w:rsidR="00D66765" w:rsidRPr="0091598A" w:rsidTr="00DB2638">
        <w:tc>
          <w:tcPr>
            <w:tcW w:w="95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8 класс </w:t>
            </w:r>
          </w:p>
        </w:tc>
        <w:tc>
          <w:tcPr>
            <w:tcW w:w="449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Материальная культура казачества.</w:t>
            </w:r>
          </w:p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Семья. Воспитание детей. </w:t>
            </w:r>
          </w:p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Хозяйственно-экономическое развитие Кубани во второй половине 19 века.</w:t>
            </w:r>
          </w:p>
        </w:tc>
        <w:tc>
          <w:tcPr>
            <w:tcW w:w="230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Комната казачьего быта</w:t>
            </w:r>
          </w:p>
        </w:tc>
      </w:tr>
      <w:tr w:rsidR="00D66765" w:rsidRPr="0091598A" w:rsidTr="00DB2638">
        <w:tc>
          <w:tcPr>
            <w:tcW w:w="95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593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Казачий класс </w:t>
            </w:r>
          </w:p>
        </w:tc>
        <w:tc>
          <w:tcPr>
            <w:tcW w:w="449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Экипировка казака и верховой лошади.</w:t>
            </w:r>
          </w:p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Воинская служба казачества в дореволюционной России.</w:t>
            </w:r>
          </w:p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Традиционные занятия казаков.</w:t>
            </w:r>
          </w:p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Вышивка.</w:t>
            </w:r>
          </w:p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Земледелие. </w:t>
            </w:r>
          </w:p>
        </w:tc>
        <w:tc>
          <w:tcPr>
            <w:tcW w:w="230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66765" w:rsidRPr="0091598A" w:rsidRDefault="00D66765" w:rsidP="0099200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66765" w:rsidRPr="0091598A" w:rsidRDefault="00D66765" w:rsidP="0099200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5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765" w:rsidRPr="0091598A" w:rsidRDefault="00D66765" w:rsidP="0099200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66765" w:rsidRPr="0091598A" w:rsidRDefault="00D66765" w:rsidP="0099200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66765" w:rsidRPr="0091598A" w:rsidRDefault="00D66765" w:rsidP="0099200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Старшее звено</w:t>
      </w:r>
    </w:p>
    <w:p w:rsidR="00D66765" w:rsidRPr="0091598A" w:rsidRDefault="00D66765" w:rsidP="0099200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4"/>
        <w:gridCol w:w="1593"/>
        <w:gridCol w:w="4494"/>
        <w:gridCol w:w="2304"/>
      </w:tblGrid>
      <w:tr w:rsidR="00D66765" w:rsidRPr="0091598A" w:rsidTr="00DB2638">
        <w:tc>
          <w:tcPr>
            <w:tcW w:w="95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1593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4494" w:type="dxa"/>
          </w:tcPr>
          <w:p w:rsidR="00D66765" w:rsidRPr="0091598A" w:rsidRDefault="00D66765" w:rsidP="00992009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урока в музее</w:t>
            </w:r>
          </w:p>
        </w:tc>
        <w:tc>
          <w:tcPr>
            <w:tcW w:w="230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Место проведения </w:t>
            </w:r>
          </w:p>
        </w:tc>
      </w:tr>
      <w:tr w:rsidR="00D66765" w:rsidRPr="0091598A" w:rsidTr="00DB2638">
        <w:trPr>
          <w:trHeight w:val="1114"/>
        </w:trPr>
        <w:tc>
          <w:tcPr>
            <w:tcW w:w="95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4494" w:type="dxa"/>
          </w:tcPr>
          <w:p w:rsidR="00D66765" w:rsidRPr="0091598A" w:rsidRDefault="00D66765" w:rsidP="009920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9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Кубань в начале 20 века.</w:t>
            </w:r>
          </w:p>
        </w:tc>
        <w:tc>
          <w:tcPr>
            <w:tcW w:w="230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Комната казачьего быта </w:t>
            </w:r>
          </w:p>
        </w:tc>
      </w:tr>
      <w:tr w:rsidR="00D66765" w:rsidRPr="0091598A" w:rsidTr="00DB2638">
        <w:tc>
          <w:tcPr>
            <w:tcW w:w="95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449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Революционные события на Кубани.</w:t>
            </w:r>
          </w:p>
        </w:tc>
        <w:tc>
          <w:tcPr>
            <w:tcW w:w="230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Комната боевой славы</w:t>
            </w:r>
          </w:p>
        </w:tc>
      </w:tr>
      <w:tr w:rsidR="00D66765" w:rsidRPr="0091598A" w:rsidTr="00DB2638">
        <w:tc>
          <w:tcPr>
            <w:tcW w:w="95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9 класс </w:t>
            </w:r>
          </w:p>
        </w:tc>
        <w:tc>
          <w:tcPr>
            <w:tcW w:w="449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Коллективизация и развитие с/х</w:t>
            </w:r>
          </w:p>
        </w:tc>
        <w:tc>
          <w:tcPr>
            <w:tcW w:w="230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Комната казачьего быта</w:t>
            </w:r>
          </w:p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Комната боевой славы</w:t>
            </w:r>
          </w:p>
        </w:tc>
      </w:tr>
      <w:tr w:rsidR="00D66765" w:rsidRPr="0091598A" w:rsidTr="00DB2638">
        <w:tc>
          <w:tcPr>
            <w:tcW w:w="95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593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449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Краснодарский край в годы Вов. Кубанцы на полях сражений.  </w:t>
            </w:r>
          </w:p>
        </w:tc>
        <w:tc>
          <w:tcPr>
            <w:tcW w:w="230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Комната боевой славы</w:t>
            </w:r>
          </w:p>
        </w:tc>
      </w:tr>
      <w:tr w:rsidR="00D66765" w:rsidRPr="0091598A" w:rsidTr="00DB2638">
        <w:tc>
          <w:tcPr>
            <w:tcW w:w="95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593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449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Раздел: «Кубань в 17-19 веках»</w:t>
            </w:r>
          </w:p>
        </w:tc>
        <w:tc>
          <w:tcPr>
            <w:tcW w:w="230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Комната казачьего быта</w:t>
            </w:r>
          </w:p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66765" w:rsidRPr="0091598A" w:rsidTr="00DB2638">
        <w:tc>
          <w:tcPr>
            <w:tcW w:w="95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593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449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Кубань православная.</w:t>
            </w:r>
          </w:p>
        </w:tc>
        <w:tc>
          <w:tcPr>
            <w:tcW w:w="230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Комната казачьего быта</w:t>
            </w:r>
          </w:p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66765" w:rsidRPr="0091598A" w:rsidTr="00DB2638">
        <w:tc>
          <w:tcPr>
            <w:tcW w:w="95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593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11 класс </w:t>
            </w:r>
          </w:p>
        </w:tc>
        <w:tc>
          <w:tcPr>
            <w:tcW w:w="449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с\х производства  в начале 20 века.</w:t>
            </w:r>
          </w:p>
        </w:tc>
        <w:tc>
          <w:tcPr>
            <w:tcW w:w="230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Комната казачьего быта</w:t>
            </w:r>
          </w:p>
        </w:tc>
      </w:tr>
      <w:tr w:rsidR="00D66765" w:rsidRPr="0091598A" w:rsidTr="00DB2638">
        <w:tc>
          <w:tcPr>
            <w:tcW w:w="95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1593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 класс</w:t>
            </w:r>
          </w:p>
        </w:tc>
        <w:tc>
          <w:tcPr>
            <w:tcW w:w="449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Индустриализация и коллективизация. </w:t>
            </w:r>
          </w:p>
        </w:tc>
        <w:tc>
          <w:tcPr>
            <w:tcW w:w="230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Комната боевой славы</w:t>
            </w:r>
          </w:p>
        </w:tc>
      </w:tr>
      <w:tr w:rsidR="00D66765" w:rsidRPr="0091598A" w:rsidTr="00DB2638">
        <w:tc>
          <w:tcPr>
            <w:tcW w:w="95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1593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11 класс </w:t>
            </w:r>
          </w:p>
        </w:tc>
        <w:tc>
          <w:tcPr>
            <w:tcW w:w="449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Краснодарский край в годы Вов</w:t>
            </w:r>
          </w:p>
        </w:tc>
        <w:tc>
          <w:tcPr>
            <w:tcW w:w="2304" w:type="dxa"/>
          </w:tcPr>
          <w:p w:rsidR="00D66765" w:rsidRPr="0091598A" w:rsidRDefault="00D66765" w:rsidP="00992009">
            <w:pPr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Комната боевой славы</w:t>
            </w:r>
          </w:p>
        </w:tc>
      </w:tr>
    </w:tbl>
    <w:p w:rsidR="00D66765" w:rsidRPr="0091598A" w:rsidRDefault="00D66765" w:rsidP="0099200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69DF" w:rsidRPr="0091598A" w:rsidRDefault="0091598A" w:rsidP="00992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Наш ш</w:t>
      </w:r>
      <w:r w:rsidR="00D66765"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кольный музей радушно принимает гостей. Учащиеся- экскурсоводы проводят экскурсии для воспитанников детских садов станицы, для учителей района.</w:t>
      </w:r>
      <w:r w:rsidR="00D66765"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D66765"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ейчас роль школьных музеев сильно возрастает. Они являются проводниками в мир прекрасного, могут стать стартовой площадкой для более серьезного осмысления и изучения художественной культуры края в старших классах, заложить основы целенаправленной деятельности школьных объединений любителей истории и краеведения. А главное - приобщают учащихся к активному познанию народной культуры родного края, своей малой родины.</w:t>
      </w:r>
      <w:r w:rsidR="00D66765"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Девизом для меня и для моих учеников стали слова </w:t>
      </w:r>
      <w:r w:rsidR="00D66765"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В.А.Сухомлинского: «Хочется, чтобы дети были</w:t>
      </w:r>
      <w:r w:rsidR="00D66765" w:rsidRPr="0091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путешественниками, открывателями и творцами в этом мире. Наблюдать, думать, рассуждать, переживать радости труда и гордиться созданным...»</w:t>
      </w:r>
    </w:p>
    <w:sectPr w:rsidR="00EE69DF" w:rsidRPr="0091598A" w:rsidSect="00EE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6765"/>
    <w:rsid w:val="0001422A"/>
    <w:rsid w:val="00046E81"/>
    <w:rsid w:val="003C53A8"/>
    <w:rsid w:val="0048687C"/>
    <w:rsid w:val="004D3E9D"/>
    <w:rsid w:val="005562FE"/>
    <w:rsid w:val="0091598A"/>
    <w:rsid w:val="00926A69"/>
    <w:rsid w:val="00992009"/>
    <w:rsid w:val="00B208AB"/>
    <w:rsid w:val="00D66765"/>
    <w:rsid w:val="00DA5C57"/>
    <w:rsid w:val="00EE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996</Words>
  <Characters>5682</Characters>
  <Application>Microsoft Office Word</Application>
  <DocSecurity>0</DocSecurity>
  <Lines>47</Lines>
  <Paragraphs>13</Paragraphs>
  <ScaleCrop>false</ScaleCrop>
  <Company>МОУ СОШ №9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cp:lastPrinted>2011-09-12T04:34:00Z</cp:lastPrinted>
  <dcterms:created xsi:type="dcterms:W3CDTF">2011-09-11T12:13:00Z</dcterms:created>
  <dcterms:modified xsi:type="dcterms:W3CDTF">2011-09-23T12:31:00Z</dcterms:modified>
</cp:coreProperties>
</file>